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CBAF" w14:textId="77777777" w:rsidR="00AE651C" w:rsidRPr="00AE651C" w:rsidRDefault="00AE651C" w:rsidP="00AE651C">
      <w:pPr>
        <w:shd w:val="clear" w:color="auto" w:fill="FFFFFF"/>
        <w:spacing w:after="100" w:afterAutospacing="1" w:line="240" w:lineRule="auto"/>
        <w:jc w:val="center"/>
        <w:outlineLvl w:val="4"/>
        <w:rPr>
          <w:rFonts w:ascii="Times New Roman" w:eastAsia="Times New Roman" w:hAnsi="Times New Roman" w:cs="Times New Roman"/>
          <w:b/>
          <w:bCs/>
          <w:color w:val="212529"/>
          <w:sz w:val="24"/>
          <w:szCs w:val="24"/>
          <w:u w:val="single"/>
          <w:lang w:val="uk-UA" w:eastAsia="ru-RU"/>
        </w:rPr>
      </w:pPr>
      <w:bookmarkStart w:id="0" w:name="_GoBack"/>
      <w:r w:rsidRPr="00AE651C">
        <w:rPr>
          <w:rFonts w:ascii="Times New Roman" w:eastAsia="Times New Roman" w:hAnsi="Times New Roman" w:cs="Times New Roman"/>
          <w:b/>
          <w:bCs/>
          <w:color w:val="212529"/>
          <w:sz w:val="24"/>
          <w:szCs w:val="24"/>
          <w:u w:val="single"/>
          <w:lang w:val="uk-UA" w:eastAsia="ru-RU"/>
        </w:rPr>
        <w:t>Порядок розрахунків на роздрібному ринку електричної енергії та порядок оплати за електричну енергію</w:t>
      </w:r>
    </w:p>
    <w:bookmarkEnd w:id="0"/>
    <w:p w14:paraId="3D78C214"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14:paraId="5CBA5A5F"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Послуги з розподілу або передачі електричної енергії оплачуються відповідно до умов договору споживача з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або споживачем, або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на зазначений у відповідних договорах поточний рахунок оператора системи.</w:t>
      </w:r>
    </w:p>
    <w:p w14:paraId="7429D7EF"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Дані, необхідні для формування платіжних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Кодексом комерційного обліку.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14:paraId="044DDB79"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Датою здійснення оплати за виставленим платіжним документом є дата, на яку оплачена сума коштів зараховується на поточний рахунок із спеціальним режимом використання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або поточний рахунок оператора системи розподілу, відкритий в уповноваженому банку.</w:t>
      </w:r>
    </w:p>
    <w:p w14:paraId="39E956F2"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Оплата </w:t>
      </w:r>
      <w:proofErr w:type="spellStart"/>
      <w:r w:rsidRPr="00AE651C">
        <w:rPr>
          <w:rFonts w:ascii="Times New Roman" w:eastAsia="Times New Roman" w:hAnsi="Times New Roman" w:cs="Times New Roman"/>
          <w:color w:val="212529"/>
          <w:sz w:val="24"/>
          <w:szCs w:val="24"/>
          <w:lang w:val="uk-UA" w:eastAsia="ru-RU"/>
        </w:rPr>
        <w:t>електропостачальнику</w:t>
      </w:r>
      <w:proofErr w:type="spellEnd"/>
      <w:r w:rsidRPr="00AE651C">
        <w:rPr>
          <w:rFonts w:ascii="Times New Roman" w:eastAsia="Times New Roman" w:hAnsi="Times New Roman" w:cs="Times New Roman"/>
          <w:color w:val="212529"/>
          <w:sz w:val="24"/>
          <w:szCs w:val="24"/>
          <w:lang w:val="uk-UA" w:eastAsia="ru-RU"/>
        </w:rPr>
        <w:t xml:space="preserve">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w:t>
      </w:r>
    </w:p>
    <w:p w14:paraId="47B95F46"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Споживач, який купує електричну енергію відповідно до умов договору в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здійснює оплату за виставленим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рахунком виключно на поточний рахунок із спеціальним режимом використання цього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в одному з уповноважених банків.</w:t>
      </w:r>
    </w:p>
    <w:p w14:paraId="2D88E6B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перерахування споживачем коштів за електричну енергію на інший рахунок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останній має повернути ці кошти за заявою споживача або за власною ініціативою протягом 3 робочих днів з моменту їх отримання або від дня отримання від споживача інформації щодо банківських реквізитів споживача.</w:t>
      </w:r>
    </w:p>
    <w:p w14:paraId="78078544"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14:paraId="539087E6" w14:textId="77777777" w:rsidR="00AE651C" w:rsidRPr="00AE651C" w:rsidRDefault="00AE651C" w:rsidP="00AE65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14:paraId="6ABA68AE" w14:textId="77777777" w:rsidR="00AE651C" w:rsidRPr="00AE651C" w:rsidRDefault="00AE651C" w:rsidP="00AE65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попередньої оплати з остаточним розрахунком, що проводиться за фактично відпущену електричну енергію згідно з даними комерційного обліку;</w:t>
      </w:r>
    </w:p>
    <w:p w14:paraId="0C4ECB28" w14:textId="77777777" w:rsidR="00AE651C" w:rsidRPr="00AE651C" w:rsidRDefault="00AE651C" w:rsidP="00AE65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оплати за фактично відпущену електричну енергію відповідно до даних комерційного обліку.</w:t>
      </w:r>
    </w:p>
    <w:p w14:paraId="45D47F3E" w14:textId="77777777" w:rsidR="00AE651C" w:rsidRPr="00AE651C" w:rsidRDefault="00AE651C" w:rsidP="00AE651C">
      <w:pPr>
        <w:spacing w:after="0" w:line="240" w:lineRule="auto"/>
        <w:jc w:val="both"/>
        <w:rPr>
          <w:rFonts w:ascii="Times New Roman" w:eastAsia="Times New Roman" w:hAnsi="Times New Roman" w:cs="Times New Roman"/>
          <w:sz w:val="24"/>
          <w:szCs w:val="24"/>
          <w:lang w:val="uk-UA" w:eastAsia="ru-RU"/>
        </w:rPr>
      </w:pPr>
      <w:r w:rsidRPr="00AE651C">
        <w:rPr>
          <w:rFonts w:ascii="Times New Roman" w:eastAsia="Times New Roman" w:hAnsi="Times New Roman" w:cs="Times New Roman"/>
          <w:color w:val="212529"/>
          <w:sz w:val="24"/>
          <w:szCs w:val="24"/>
          <w:shd w:val="clear" w:color="auto" w:fill="FFFFFF"/>
          <w:lang w:val="uk-UA" w:eastAsia="ru-RU"/>
        </w:rPr>
        <w:t>За наявності відповідного устаткування проведення оплати може бути реалізоване із застосуванням картки попередньої оплати.</w:t>
      </w:r>
    </w:p>
    <w:p w14:paraId="042252D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lastRenderedPageBreak/>
        <w:t xml:space="preserve">Форма та порядок оплати, терміни (строки) здійснення попередньої оплати, планових платежів та остаточного розрахунку зазначаються у договорі між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та споживачем про постачання електричної енергії споживачу (комерційній пропозиції до договору).</w:t>
      </w:r>
    </w:p>
    <w:p w14:paraId="33D058AC"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застосування порядку розрахунків плановими </w:t>
      </w:r>
      <w:proofErr w:type="spellStart"/>
      <w:r w:rsidRPr="00AE651C">
        <w:rPr>
          <w:rFonts w:ascii="Times New Roman" w:eastAsia="Times New Roman" w:hAnsi="Times New Roman" w:cs="Times New Roman"/>
          <w:color w:val="212529"/>
          <w:sz w:val="24"/>
          <w:szCs w:val="24"/>
          <w:lang w:val="uk-UA" w:eastAsia="ru-RU"/>
        </w:rPr>
        <w:t>платежами</w:t>
      </w:r>
      <w:proofErr w:type="spellEnd"/>
      <w:r w:rsidRPr="00AE651C">
        <w:rPr>
          <w:rFonts w:ascii="Times New Roman" w:eastAsia="Times New Roman" w:hAnsi="Times New Roman" w:cs="Times New Roman"/>
          <w:color w:val="212529"/>
          <w:sz w:val="24"/>
          <w:szCs w:val="24"/>
          <w:lang w:val="uk-UA" w:eastAsia="ru-RU"/>
        </w:rPr>
        <w:t xml:space="preserve">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до складу розрахункового періоду, та їх тривалість зазначаються у комерційній пропозиції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w:t>
      </w:r>
    </w:p>
    <w:p w14:paraId="5AE6872A"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14:paraId="58DC3770"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За результатами коригування перший плановий платіж наступного розрахункового періоду збільшується або зменшується на відповідну величину.</w:t>
      </w:r>
    </w:p>
    <w:p w14:paraId="1347B41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разі постачання електричної енергії постачальником універсальної послуги або «останньої надії» споживач за взаємною згодою сторін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електричної енергії та споживача) може здійснювати оплату спожитої електричної енергії у формі попередньої оплати.</w:t>
      </w:r>
    </w:p>
    <w:p w14:paraId="40D44ECA"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w:t>
      </w:r>
    </w:p>
    <w:p w14:paraId="2BDF67F6"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в установленому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порядку або шляхом укладення договору з іншим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у порядку, визначеному цими Правилами.</w:t>
      </w:r>
    </w:p>
    <w:p w14:paraId="34A4144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Розрахунки між споживачем та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(іншими учасниками роздрібного ринку, якщо вони беруть участь у розрахунках)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r w:rsidRPr="00AE651C">
        <w:rPr>
          <w:rFonts w:ascii="Times New Roman" w:eastAsia="Times New Roman" w:hAnsi="Times New Roman" w:cs="Times New Roman"/>
          <w:color w:val="212529"/>
          <w:sz w:val="24"/>
          <w:szCs w:val="24"/>
          <w:lang w:val="uk-UA" w:eastAsia="ru-RU"/>
        </w:rPr>
        <w:br/>
        <w:t>Рахунок за спожиту електричну енергію оплачується:</w:t>
      </w:r>
    </w:p>
    <w:p w14:paraId="15AA74FC" w14:textId="77777777" w:rsidR="00AE651C" w:rsidRPr="00AE651C" w:rsidRDefault="00AE651C" w:rsidP="00AE651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протягом 5 робочих днів від дня отримання рахунка непобутовим споживачем;</w:t>
      </w:r>
    </w:p>
    <w:p w14:paraId="475699D3" w14:textId="77777777" w:rsidR="00AE651C" w:rsidRPr="00AE651C" w:rsidRDefault="00AE651C" w:rsidP="00AE651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протягом 10 робочих днів від дня отримання рахунка побутовим споживачем;</w:t>
      </w:r>
    </w:p>
    <w:p w14:paraId="605808EB" w14:textId="77777777" w:rsidR="00AE651C" w:rsidRPr="00AE651C" w:rsidRDefault="00AE651C" w:rsidP="00AE651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в інший термін, передбачений договором, але не пізніше 20 календарного дня після закінчення розрахункового періоду.</w:t>
      </w:r>
    </w:p>
    <w:p w14:paraId="2C5B1456"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Для здійснення розрахунків за фактично спожиту електричну енергію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має сформувати та виставити споживачу платіжний документ у паперовій або електронній </w:t>
      </w:r>
      <w:r w:rsidRPr="00AE651C">
        <w:rPr>
          <w:rFonts w:ascii="Times New Roman" w:eastAsia="Times New Roman" w:hAnsi="Times New Roman" w:cs="Times New Roman"/>
          <w:color w:val="212529"/>
          <w:sz w:val="24"/>
          <w:szCs w:val="24"/>
          <w:lang w:val="uk-UA" w:eastAsia="ru-RU"/>
        </w:rPr>
        <w:lastRenderedPageBreak/>
        <w:t>формі (у випадку згоди споживача на отримання електронного платіжного документа), на підставі даних комерційного обліку, отриманих у порядку, передбаченому Кодексом комерційного обліку.</w:t>
      </w:r>
    </w:p>
    <w:p w14:paraId="3D27EF79"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Платіжний документ (рахунок) формується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за обсяг електричної енергії згідно з обраною комерційною пропозицією до договору про постачання електричної енергії споживачу.</w:t>
      </w:r>
    </w:p>
    <w:p w14:paraId="401AD2B1"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Платіжні документи (рахунки) надаються </w:t>
      </w:r>
      <w:proofErr w:type="spellStart"/>
      <w:r w:rsidRPr="00AE651C">
        <w:rPr>
          <w:rFonts w:ascii="Times New Roman" w:eastAsia="Times New Roman" w:hAnsi="Times New Roman" w:cs="Times New Roman"/>
          <w:color w:val="212529"/>
          <w:sz w:val="24"/>
          <w:szCs w:val="24"/>
          <w:lang w:val="uk-UA" w:eastAsia="ru-RU"/>
        </w:rPr>
        <w:t>електропостачальниками</w:t>
      </w:r>
      <w:proofErr w:type="spellEnd"/>
      <w:r w:rsidRPr="00AE651C">
        <w:rPr>
          <w:rFonts w:ascii="Times New Roman" w:eastAsia="Times New Roman" w:hAnsi="Times New Roman" w:cs="Times New Roman"/>
          <w:color w:val="212529"/>
          <w:sz w:val="24"/>
          <w:szCs w:val="24"/>
          <w:lang w:val="uk-UA" w:eastAsia="ru-RU"/>
        </w:rPr>
        <w:t xml:space="preserve"> споживачам безкоштовно.</w:t>
      </w:r>
    </w:p>
    <w:p w14:paraId="6011B30E"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Платіжні документи (рахунки) на оплату надаються споживачам у відповідних структурних підрозділах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через персональну сторінку споживача на веб-сайті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14:paraId="220F095D"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Платіжний документ (рахунок) має надаватися споживачу в терміни та спосіб, визначені відповідно до обраної споживачем комерційної пропозиції або умов договору.</w:t>
      </w:r>
    </w:p>
    <w:p w14:paraId="35E6F021"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проведення споживачем оплати за електричну енергію за платіжним документом, оформленим споживачем,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має навести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в інформаційно-консультаційному центрі та на офіційному веб-сайті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w:t>
      </w:r>
    </w:p>
    <w:p w14:paraId="7796F66E"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p>
    <w:p w14:paraId="7578CEFF"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proofErr w:type="spellStart"/>
      <w:r w:rsidRPr="00AE651C">
        <w:rPr>
          <w:rFonts w:ascii="Times New Roman" w:eastAsia="Times New Roman" w:hAnsi="Times New Roman" w:cs="Times New Roman"/>
          <w:color w:val="212529"/>
          <w:sz w:val="24"/>
          <w:szCs w:val="24"/>
          <w:lang w:val="uk-UA" w:eastAsia="ru-RU"/>
        </w:rPr>
        <w:t>Електропостачальники</w:t>
      </w:r>
      <w:proofErr w:type="spellEnd"/>
      <w:r w:rsidRPr="00AE651C">
        <w:rPr>
          <w:rFonts w:ascii="Times New Roman" w:eastAsia="Times New Roman" w:hAnsi="Times New Roman" w:cs="Times New Roman"/>
          <w:color w:val="212529"/>
          <w:sz w:val="24"/>
          <w:szCs w:val="24"/>
          <w:lang w:val="uk-UA" w:eastAsia="ru-RU"/>
        </w:rPr>
        <w:t xml:space="preserve"> можуть пропонувати споживачу оплату електричної енергії плановими декадними або місячними </w:t>
      </w:r>
      <w:proofErr w:type="spellStart"/>
      <w:r w:rsidRPr="00AE651C">
        <w:rPr>
          <w:rFonts w:ascii="Times New Roman" w:eastAsia="Times New Roman" w:hAnsi="Times New Roman" w:cs="Times New Roman"/>
          <w:color w:val="212529"/>
          <w:sz w:val="24"/>
          <w:szCs w:val="24"/>
          <w:lang w:val="uk-UA" w:eastAsia="ru-RU"/>
        </w:rPr>
        <w:t>платежами</w:t>
      </w:r>
      <w:proofErr w:type="spellEnd"/>
      <w:r w:rsidRPr="00AE651C">
        <w:rPr>
          <w:rFonts w:ascii="Times New Roman" w:eastAsia="Times New Roman" w:hAnsi="Times New Roman" w:cs="Times New Roman"/>
          <w:color w:val="212529"/>
          <w:sz w:val="24"/>
          <w:szCs w:val="24"/>
          <w:lang w:val="uk-UA" w:eastAsia="ru-RU"/>
        </w:rPr>
        <w:t xml:space="preserve">. У разі застосування оплати плановими </w:t>
      </w:r>
      <w:proofErr w:type="spellStart"/>
      <w:r w:rsidRPr="00AE651C">
        <w:rPr>
          <w:rFonts w:ascii="Times New Roman" w:eastAsia="Times New Roman" w:hAnsi="Times New Roman" w:cs="Times New Roman"/>
          <w:color w:val="212529"/>
          <w:sz w:val="24"/>
          <w:szCs w:val="24"/>
          <w:lang w:val="uk-UA" w:eastAsia="ru-RU"/>
        </w:rPr>
        <w:t>платежами</w:t>
      </w:r>
      <w:proofErr w:type="spellEnd"/>
      <w:r w:rsidRPr="00AE651C">
        <w:rPr>
          <w:rFonts w:ascii="Times New Roman" w:eastAsia="Times New Roman" w:hAnsi="Times New Roman" w:cs="Times New Roman"/>
          <w:color w:val="212529"/>
          <w:sz w:val="24"/>
          <w:szCs w:val="24"/>
          <w:lang w:val="uk-UA" w:eastAsia="ru-RU"/>
        </w:rPr>
        <w:t xml:space="preserve"> або оплати за платіжними документами, оформленими споживачем,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періодично (згідно з умовами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14:paraId="36AA025A"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За відхилення нарахованих під час перерахунку сум за фактично спожиту електричну енергію від сум зарахованих платежів пеня не стягується.</w:t>
      </w:r>
    </w:p>
    <w:p w14:paraId="3328F7F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законодавством та договором.</w:t>
      </w:r>
    </w:p>
    <w:p w14:paraId="45BD53DC"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такому випадку відключення електроустановки може застосовуватись лише у разі несплати використаної (спожитої) електроенергії</w:t>
      </w:r>
    </w:p>
    <w:p w14:paraId="0B47014E"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разі зміни тарифів (цін) на електричну енергію оплата заборгованості проводиться за тарифами (цінами), що діяли у період, за який сплачується борг.</w:t>
      </w:r>
    </w:p>
    <w:p w14:paraId="3E09D3C5"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lastRenderedPageBreak/>
        <w:t>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пропозиції).</w:t>
      </w:r>
    </w:p>
    <w:p w14:paraId="1A0DFC84"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 угодою до договору.</w:t>
      </w:r>
    </w:p>
    <w:p w14:paraId="259D2687"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14:paraId="18DBC2F7"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Оплата за спожиту протягом розрахункового періоду електричну енергію має здійснюватися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14:paraId="41D340DE"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Оплата за відповідним платіжним документом може бути здійснена за вибором споживача:</w:t>
      </w:r>
    </w:p>
    <w:p w14:paraId="606C54E5" w14:textId="77777777" w:rsidR="00AE651C" w:rsidRPr="00AE651C" w:rsidRDefault="00AE651C" w:rsidP="00AE651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14:paraId="3701C3A3" w14:textId="77777777" w:rsidR="00AE651C" w:rsidRPr="00AE651C" w:rsidRDefault="00AE651C" w:rsidP="00AE651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з використанням мережі Інтернет (інтернет-банкінг);</w:t>
      </w:r>
    </w:p>
    <w:p w14:paraId="59BB1403" w14:textId="77777777" w:rsidR="00AE651C" w:rsidRPr="00AE651C" w:rsidRDefault="00AE651C" w:rsidP="00AE651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в інший спосіб, не заборонений чинним законодавством.</w:t>
      </w:r>
    </w:p>
    <w:p w14:paraId="78FBA216"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p w14:paraId="68860E84"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до договору.</w:t>
      </w:r>
    </w:p>
    <w:p w14:paraId="79E7C6C6"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має право зарахувати як погашення існуючої заборгованості цього споживача з найдавнішим терміном її виникнення.</w:t>
      </w:r>
    </w:p>
    <w:p w14:paraId="4BC19E8D"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14:paraId="5DEC748B"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до договору про постачання електричної енергії постачальником універсальних послуг.</w:t>
      </w:r>
    </w:p>
    <w:p w14:paraId="533FD2DC"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lastRenderedPageBreak/>
        <w:t>У такому разі розмір пільгової плати побутового споживача за використану електричну енергію визначається у порядку, встановленому Кабінетом Міністрів України.</w:t>
      </w:r>
    </w:p>
    <w:p w14:paraId="52891E02"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14:paraId="715115A1"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та оператор системи мають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14:paraId="4EB7B8B3"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Якщо споживач не оплатив остаточний рахунок за спожиту електричну енергію, ні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ні оператор системи не обмежуються у своїх правах щодо припинення електропостачання або розподілу (передачі) електричної енергії такому споживачу відповідно до Правил роздрібного ринку електричної енергії, крім остаточного рахунка, передбаченого положеннями пункту 6.1.22 глави 6.1 розділу VI Правил роздрібного ринку електричної енергії.</w:t>
      </w:r>
    </w:p>
    <w:p w14:paraId="79358490"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52B8AD7"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Дія договору споживача про надання послуг з розподілу (передачі) електричної енергії достроково припиняється у разі отримання оператором системи від нового або від попереднього власника (користувача) об’єкта споживача документального підтвердження факту зміни власника (користувача) цього об'єкта.</w:t>
      </w:r>
    </w:p>
    <w:p w14:paraId="427A1DC4"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Дія договору про постачання електричної енергії достроково припиняється у разі отримання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w:t>
      </w:r>
    </w:p>
    <w:p w14:paraId="61D4C2DD"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У такому разі дія відповідних договорів 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3A44903F"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У разі неповідомлення або несвоєчасного повідомлення споживачем </w:t>
      </w:r>
      <w:proofErr w:type="spellStart"/>
      <w:r w:rsidRPr="00AE651C">
        <w:rPr>
          <w:rFonts w:ascii="Times New Roman" w:eastAsia="Times New Roman" w:hAnsi="Times New Roman" w:cs="Times New Roman"/>
          <w:color w:val="212529"/>
          <w:sz w:val="24"/>
          <w:szCs w:val="24"/>
          <w:lang w:val="uk-UA" w:eastAsia="ru-RU"/>
        </w:rPr>
        <w:t>електропостачальника</w:t>
      </w:r>
      <w:proofErr w:type="spellEnd"/>
      <w:r w:rsidRPr="00AE651C">
        <w:rPr>
          <w:rFonts w:ascii="Times New Roman" w:eastAsia="Times New Roman" w:hAnsi="Times New Roman" w:cs="Times New Roman"/>
          <w:color w:val="212529"/>
          <w:sz w:val="24"/>
          <w:szCs w:val="24"/>
          <w:lang w:val="uk-UA" w:eastAsia="ru-RU"/>
        </w:rPr>
        <w:t xml:space="preserve"> та (за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14:paraId="735E934E"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lastRenderedPageBreak/>
        <w:t>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та розподілу електричної енергії на цей об'єкт.</w:t>
      </w:r>
    </w:p>
    <w:p w14:paraId="0E46100C"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Оплата послуг, наданих оператором системи, здійснюється за тарифами, які встановлюються Регулятором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14:paraId="30E267D0"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договору).</w:t>
      </w:r>
    </w:p>
    <w:p w14:paraId="78B56D07"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AE651C">
        <w:rPr>
          <w:rFonts w:ascii="Times New Roman" w:eastAsia="Times New Roman" w:hAnsi="Times New Roman" w:cs="Times New Roman"/>
          <w:color w:val="212529"/>
          <w:sz w:val="24"/>
          <w:szCs w:val="24"/>
          <w:lang w:val="uk-UA" w:eastAsia="ru-RU"/>
        </w:rPr>
        <w:t xml:space="preserve">Оплата послуг оператора системи згідно з укладеним договором про надання послуг з розподілу електричної енергії між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xml:space="preserve"> та оператором системи здійснюється у формі попередньої оплати.</w:t>
      </w:r>
    </w:p>
    <w:p w14:paraId="632496E8" w14:textId="77777777" w:rsidR="00AE651C" w:rsidRPr="00AE651C" w:rsidRDefault="00AE651C" w:rsidP="00AE651C">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включає в єдиний платіжний документ за електричну енергію також суми оплати за послуги оператора системи, якщо таку оплату забезпечує </w:t>
      </w:r>
      <w:proofErr w:type="spellStart"/>
      <w:r w:rsidRPr="00AE651C">
        <w:rPr>
          <w:rFonts w:ascii="Times New Roman" w:eastAsia="Times New Roman" w:hAnsi="Times New Roman" w:cs="Times New Roman"/>
          <w:color w:val="212529"/>
          <w:sz w:val="24"/>
          <w:szCs w:val="24"/>
          <w:lang w:val="uk-UA" w:eastAsia="ru-RU"/>
        </w:rPr>
        <w:t>електропостачальник</w:t>
      </w:r>
      <w:proofErr w:type="spellEnd"/>
      <w:r w:rsidRPr="00AE651C">
        <w:rPr>
          <w:rFonts w:ascii="Times New Roman" w:eastAsia="Times New Roman" w:hAnsi="Times New Roman" w:cs="Times New Roman"/>
          <w:color w:val="212529"/>
          <w:sz w:val="24"/>
          <w:szCs w:val="24"/>
          <w:lang w:val="uk-UA" w:eastAsia="ru-RU"/>
        </w:rPr>
        <w:t xml:space="preserve">, у тому числі за послуги оператора системи передачі, та послуги постачальника послуг комерційного обліку, якщо оплата за ці послуги забезпечується </w:t>
      </w:r>
      <w:proofErr w:type="spellStart"/>
      <w:r w:rsidRPr="00AE651C">
        <w:rPr>
          <w:rFonts w:ascii="Times New Roman" w:eastAsia="Times New Roman" w:hAnsi="Times New Roman" w:cs="Times New Roman"/>
          <w:color w:val="212529"/>
          <w:sz w:val="24"/>
          <w:szCs w:val="24"/>
          <w:lang w:val="uk-UA" w:eastAsia="ru-RU"/>
        </w:rPr>
        <w:t>електропостачальником</w:t>
      </w:r>
      <w:proofErr w:type="spellEnd"/>
      <w:r w:rsidRPr="00AE651C">
        <w:rPr>
          <w:rFonts w:ascii="Times New Roman" w:eastAsia="Times New Roman" w:hAnsi="Times New Roman" w:cs="Times New Roman"/>
          <w:color w:val="212529"/>
          <w:sz w:val="24"/>
          <w:szCs w:val="24"/>
          <w:lang w:val="uk-UA" w:eastAsia="ru-RU"/>
        </w:rPr>
        <w:t>. Інформація про ці платежі має бути зазначена окремо згідно з тарифами (цінами) на послуги відповідних учасників роздрібного ринку.</w:t>
      </w:r>
    </w:p>
    <w:p w14:paraId="0ABAC304" w14:textId="77777777" w:rsidR="00B52FF3" w:rsidRPr="00AE651C" w:rsidRDefault="00B52FF3" w:rsidP="00AE651C">
      <w:pPr>
        <w:jc w:val="both"/>
        <w:rPr>
          <w:rFonts w:ascii="Times New Roman" w:hAnsi="Times New Roman" w:cs="Times New Roman"/>
          <w:sz w:val="24"/>
          <w:szCs w:val="24"/>
          <w:lang w:val="uk-UA"/>
        </w:rPr>
      </w:pPr>
    </w:p>
    <w:sectPr w:rsidR="00B52FF3" w:rsidRPr="00AE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D476D"/>
    <w:multiLevelType w:val="multilevel"/>
    <w:tmpl w:val="CBD4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A4360"/>
    <w:multiLevelType w:val="multilevel"/>
    <w:tmpl w:val="DC52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81525"/>
    <w:multiLevelType w:val="multilevel"/>
    <w:tmpl w:val="E19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99"/>
    <w:rsid w:val="00AE651C"/>
    <w:rsid w:val="00B52FF3"/>
    <w:rsid w:val="00D7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84821-3994-4374-89DE-43AEB5BA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AE65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E651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E6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8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14067</Characters>
  <Application>Microsoft Office Word</Application>
  <DocSecurity>0</DocSecurity>
  <Lines>117</Lines>
  <Paragraphs>33</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cp:revision>
  <dcterms:created xsi:type="dcterms:W3CDTF">2021-10-06T15:05:00Z</dcterms:created>
  <dcterms:modified xsi:type="dcterms:W3CDTF">2021-10-06T15:06:00Z</dcterms:modified>
</cp:coreProperties>
</file>